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A4" w:rsidRDefault="004A0AA4" w:rsidP="004A0AA4">
      <w:pPr>
        <w:jc w:val="center"/>
        <w:rPr>
          <w:b/>
          <w:u w:val="single"/>
        </w:rPr>
      </w:pPr>
    </w:p>
    <w:p w:rsidR="00595130" w:rsidRDefault="00595130" w:rsidP="004A0AA4">
      <w:pPr>
        <w:jc w:val="center"/>
        <w:rPr>
          <w:rFonts w:eastAsiaTheme="majorEastAsia" w:cs="Arial"/>
          <w:b/>
          <w:color w:val="000000" w:themeColor="text1"/>
          <w:sz w:val="72"/>
          <w:szCs w:val="72"/>
          <w:lang w:val="en-US" w:eastAsia="ja-JP"/>
        </w:rPr>
      </w:pPr>
    </w:p>
    <w:p w:rsidR="00595130" w:rsidRDefault="00595130" w:rsidP="004A0AA4">
      <w:pPr>
        <w:jc w:val="center"/>
        <w:rPr>
          <w:rFonts w:eastAsiaTheme="majorEastAsia" w:cs="Arial"/>
          <w:b/>
          <w:color w:val="000000" w:themeColor="text1"/>
          <w:sz w:val="72"/>
          <w:szCs w:val="72"/>
          <w:lang w:val="en-US" w:eastAsia="ja-JP"/>
        </w:rPr>
      </w:pPr>
    </w:p>
    <w:p w:rsidR="004A0AA4" w:rsidRDefault="004A0AA4" w:rsidP="004A0AA4">
      <w:pPr>
        <w:jc w:val="center"/>
        <w:rPr>
          <w:rFonts w:eastAsiaTheme="majorEastAsia" w:cs="Arial"/>
          <w:b/>
          <w:color w:val="000000" w:themeColor="text1"/>
          <w:sz w:val="72"/>
          <w:szCs w:val="72"/>
          <w:lang w:val="en-US" w:eastAsia="ja-JP"/>
        </w:rPr>
      </w:pPr>
      <w:r>
        <w:rPr>
          <w:rFonts w:eastAsiaTheme="majorEastAsia" w:cs="Arial"/>
          <w:b/>
          <w:color w:val="000000" w:themeColor="text1"/>
          <w:sz w:val="72"/>
          <w:szCs w:val="72"/>
          <w:lang w:val="en-US" w:eastAsia="ja-JP"/>
        </w:rPr>
        <w:t>SUBJECT ACCESS REQUEST POLICY</w:t>
      </w:r>
    </w:p>
    <w:p w:rsidR="004A0AA4" w:rsidRDefault="004A0AA4" w:rsidP="004A0AA4">
      <w:pPr>
        <w:jc w:val="center"/>
        <w:rPr>
          <w:rFonts w:eastAsiaTheme="majorEastAsia" w:cs="Arial"/>
          <w:b/>
          <w:color w:val="000000" w:themeColor="text1"/>
          <w:sz w:val="72"/>
          <w:szCs w:val="72"/>
          <w:lang w:val="en-US" w:eastAsia="ja-JP"/>
        </w:rPr>
      </w:pPr>
    </w:p>
    <w:tbl>
      <w:tblPr>
        <w:tblStyle w:val="TableGrid"/>
        <w:tblW w:w="0" w:type="auto"/>
        <w:tblLook w:val="04A0" w:firstRow="1" w:lastRow="0" w:firstColumn="1" w:lastColumn="0" w:noHBand="0" w:noVBand="1"/>
      </w:tblPr>
      <w:tblGrid>
        <w:gridCol w:w="3256"/>
        <w:gridCol w:w="1363"/>
        <w:gridCol w:w="3173"/>
        <w:gridCol w:w="1224"/>
      </w:tblGrid>
      <w:tr w:rsidR="004A0AA4" w:rsidTr="006F12EE">
        <w:trPr>
          <w:trHeight w:val="923"/>
        </w:trPr>
        <w:tc>
          <w:tcPr>
            <w:tcW w:w="3256" w:type="dxa"/>
          </w:tcPr>
          <w:p w:rsidR="004A0AA4" w:rsidRDefault="004A0AA4" w:rsidP="006F12EE">
            <w:pPr>
              <w:rPr>
                <w:rFonts w:ascii="Arial" w:hAnsi="Arial" w:cs="Arial"/>
                <w:b/>
                <w:color w:val="000000" w:themeColor="text1"/>
                <w:sz w:val="32"/>
                <w:lang w:val="en-US" w:eastAsia="ja-JP"/>
              </w:rPr>
            </w:pPr>
            <w:r w:rsidRPr="00D31FB8">
              <w:rPr>
                <w:rFonts w:eastAsiaTheme="majorEastAsia" w:cs="Arial"/>
                <w:b/>
                <w:noProof/>
                <w:color w:val="000000" w:themeColor="text1"/>
                <w:sz w:val="72"/>
                <w:szCs w:val="72"/>
                <w:lang w:eastAsia="en-GB"/>
              </w:rPr>
              <w:drawing>
                <wp:anchor distT="0" distB="0" distL="114300" distR="114300" simplePos="0" relativeHeight="251660288" behindDoc="1" locked="0" layoutInCell="1" allowOverlap="1" wp14:anchorId="3125288E" wp14:editId="79919F62">
                  <wp:simplePos x="0" y="0"/>
                  <wp:positionH relativeFrom="margin">
                    <wp:posOffset>7887143</wp:posOffset>
                  </wp:positionH>
                  <wp:positionV relativeFrom="paragraph">
                    <wp:posOffset>-887789</wp:posOffset>
                  </wp:positionV>
                  <wp:extent cx="1246224" cy="659219"/>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9033" cy="664234"/>
                          </a:xfrm>
                          <a:prstGeom prst="rect">
                            <a:avLst/>
                          </a:prstGeom>
                        </pic:spPr>
                      </pic:pic>
                    </a:graphicData>
                  </a:graphic>
                </wp:anchor>
              </w:drawing>
            </w:r>
            <w:r>
              <w:rPr>
                <w:rFonts w:ascii="Arial" w:hAnsi="Arial" w:cs="Arial"/>
                <w:b/>
                <w:color w:val="000000" w:themeColor="text1"/>
                <w:sz w:val="32"/>
                <w:lang w:val="en-US" w:eastAsia="ja-JP"/>
              </w:rPr>
              <w:t>Subject Access Request Policy</w:t>
            </w:r>
          </w:p>
        </w:tc>
        <w:tc>
          <w:tcPr>
            <w:tcW w:w="1363" w:type="dxa"/>
            <w:vMerge w:val="restart"/>
          </w:tcPr>
          <w:p w:rsidR="004A0AA4" w:rsidRDefault="004A0AA4" w:rsidP="006F12EE">
            <w:pPr>
              <w:rPr>
                <w:rFonts w:ascii="Arial" w:hAnsi="Arial" w:cs="Arial"/>
                <w:b/>
                <w:color w:val="000000" w:themeColor="text1"/>
                <w:sz w:val="32"/>
                <w:lang w:val="en-US" w:eastAsia="ja-JP"/>
              </w:rPr>
            </w:pPr>
            <w:r>
              <w:rPr>
                <w:rFonts w:ascii="Arial" w:hAnsi="Arial" w:cs="Arial"/>
                <w:b/>
                <w:color w:val="000000" w:themeColor="text1"/>
                <w:sz w:val="32"/>
                <w:lang w:val="en-US" w:eastAsia="ja-JP"/>
              </w:rPr>
              <w:t>Date:</w:t>
            </w:r>
          </w:p>
        </w:tc>
        <w:tc>
          <w:tcPr>
            <w:tcW w:w="3173" w:type="dxa"/>
          </w:tcPr>
          <w:p w:rsidR="004A0AA4" w:rsidRDefault="004A0AA4" w:rsidP="006F12EE">
            <w:pPr>
              <w:rPr>
                <w:rFonts w:ascii="Arial" w:hAnsi="Arial" w:cs="Arial"/>
                <w:b/>
                <w:color w:val="000000" w:themeColor="text1"/>
                <w:sz w:val="32"/>
                <w:lang w:val="en-US" w:eastAsia="ja-JP"/>
              </w:rPr>
            </w:pPr>
            <w:r>
              <w:rPr>
                <w:rFonts w:ascii="Arial" w:hAnsi="Arial" w:cs="Arial"/>
                <w:b/>
                <w:color w:val="000000" w:themeColor="text1"/>
                <w:sz w:val="32"/>
                <w:lang w:val="en-US" w:eastAsia="ja-JP"/>
              </w:rPr>
              <w:t>Subject Access Request Policy</w:t>
            </w:r>
          </w:p>
        </w:tc>
        <w:tc>
          <w:tcPr>
            <w:tcW w:w="1224" w:type="dxa"/>
            <w:vMerge w:val="restart"/>
          </w:tcPr>
          <w:p w:rsidR="004A0AA4" w:rsidRDefault="004A0AA4" w:rsidP="006F12EE">
            <w:pPr>
              <w:rPr>
                <w:rFonts w:ascii="Arial" w:hAnsi="Arial" w:cs="Arial"/>
                <w:b/>
                <w:color w:val="000000" w:themeColor="text1"/>
                <w:sz w:val="32"/>
                <w:lang w:val="en-US" w:eastAsia="ja-JP"/>
              </w:rPr>
            </w:pPr>
            <w:r>
              <w:rPr>
                <w:rFonts w:ascii="Arial" w:hAnsi="Arial" w:cs="Arial"/>
                <w:b/>
                <w:color w:val="000000" w:themeColor="text1"/>
                <w:sz w:val="32"/>
                <w:lang w:val="en-US" w:eastAsia="ja-JP"/>
              </w:rPr>
              <w:t>Date:</w:t>
            </w:r>
          </w:p>
          <w:p w:rsidR="004A0AA4" w:rsidRDefault="004A0AA4" w:rsidP="006F12EE">
            <w:pPr>
              <w:rPr>
                <w:rFonts w:ascii="Arial" w:hAnsi="Arial" w:cs="Arial"/>
                <w:b/>
                <w:color w:val="000000" w:themeColor="text1"/>
                <w:sz w:val="32"/>
                <w:lang w:val="en-US" w:eastAsia="ja-JP"/>
              </w:rPr>
            </w:pPr>
          </w:p>
        </w:tc>
      </w:tr>
      <w:tr w:rsidR="004A0AA4" w:rsidTr="006F12EE">
        <w:trPr>
          <w:trHeight w:val="922"/>
        </w:trPr>
        <w:tc>
          <w:tcPr>
            <w:tcW w:w="3256" w:type="dxa"/>
          </w:tcPr>
          <w:p w:rsidR="004A0AA4" w:rsidRPr="00D31FB8" w:rsidRDefault="004A0AA4" w:rsidP="006F12EE">
            <w:pPr>
              <w:rPr>
                <w:rFonts w:eastAsiaTheme="majorEastAsia" w:cs="Arial"/>
                <w:b/>
                <w:noProof/>
                <w:color w:val="000000" w:themeColor="text1"/>
                <w:sz w:val="72"/>
                <w:szCs w:val="72"/>
              </w:rPr>
            </w:pPr>
            <w:r>
              <w:rPr>
                <w:rFonts w:ascii="Arial" w:hAnsi="Arial" w:cs="Arial"/>
                <w:b/>
                <w:color w:val="000000" w:themeColor="text1"/>
                <w:sz w:val="32"/>
                <w:lang w:val="en-US" w:eastAsia="ja-JP"/>
              </w:rPr>
              <w:t>completed by:</w:t>
            </w:r>
          </w:p>
        </w:tc>
        <w:tc>
          <w:tcPr>
            <w:tcW w:w="1363" w:type="dxa"/>
            <w:vMerge/>
          </w:tcPr>
          <w:p w:rsidR="004A0AA4" w:rsidRDefault="004A0AA4" w:rsidP="006F12EE">
            <w:pPr>
              <w:rPr>
                <w:rFonts w:ascii="Arial" w:hAnsi="Arial" w:cs="Arial"/>
                <w:b/>
                <w:color w:val="000000" w:themeColor="text1"/>
                <w:sz w:val="32"/>
                <w:lang w:val="en-US" w:eastAsia="ja-JP"/>
              </w:rPr>
            </w:pPr>
          </w:p>
        </w:tc>
        <w:tc>
          <w:tcPr>
            <w:tcW w:w="3173" w:type="dxa"/>
          </w:tcPr>
          <w:p w:rsidR="004A0AA4" w:rsidRDefault="004A0AA4" w:rsidP="006F12EE">
            <w:pPr>
              <w:rPr>
                <w:rFonts w:ascii="Arial" w:hAnsi="Arial" w:cs="Arial"/>
                <w:b/>
                <w:color w:val="000000" w:themeColor="text1"/>
                <w:sz w:val="32"/>
                <w:lang w:val="en-US" w:eastAsia="ja-JP"/>
              </w:rPr>
            </w:pPr>
            <w:r>
              <w:rPr>
                <w:rFonts w:ascii="Arial" w:hAnsi="Arial" w:cs="Arial"/>
                <w:b/>
                <w:color w:val="000000" w:themeColor="text1"/>
                <w:sz w:val="32"/>
                <w:lang w:val="en-US" w:eastAsia="ja-JP"/>
              </w:rPr>
              <w:t>reviewed by DPO:</w:t>
            </w:r>
          </w:p>
        </w:tc>
        <w:tc>
          <w:tcPr>
            <w:tcW w:w="1224" w:type="dxa"/>
            <w:vMerge/>
          </w:tcPr>
          <w:p w:rsidR="004A0AA4" w:rsidRDefault="004A0AA4" w:rsidP="006F12EE">
            <w:pPr>
              <w:rPr>
                <w:rFonts w:ascii="Arial" w:hAnsi="Arial" w:cs="Arial"/>
                <w:b/>
                <w:color w:val="000000" w:themeColor="text1"/>
                <w:sz w:val="32"/>
                <w:lang w:val="en-US" w:eastAsia="ja-JP"/>
              </w:rPr>
            </w:pPr>
          </w:p>
        </w:tc>
      </w:tr>
      <w:tr w:rsidR="004A0AA4" w:rsidTr="006F12EE">
        <w:tc>
          <w:tcPr>
            <w:tcW w:w="3256" w:type="dxa"/>
          </w:tcPr>
          <w:p w:rsidR="004A0AA4" w:rsidRDefault="004A0AA4" w:rsidP="006F12EE">
            <w:pPr>
              <w:rPr>
                <w:rFonts w:ascii="Arial" w:hAnsi="Arial" w:cs="Arial"/>
                <w:b/>
                <w:color w:val="000000" w:themeColor="text1"/>
                <w:sz w:val="32"/>
                <w:lang w:val="en-US" w:eastAsia="ja-JP"/>
              </w:rPr>
            </w:pPr>
            <w:r>
              <w:rPr>
                <w:rFonts w:ascii="Arial" w:hAnsi="Arial" w:cs="Arial"/>
                <w:b/>
                <w:color w:val="000000" w:themeColor="text1"/>
                <w:sz w:val="32"/>
                <w:lang w:val="en-US" w:eastAsia="ja-JP"/>
              </w:rPr>
              <w:t>Mark Adamson (CEO Designate)</w:t>
            </w:r>
          </w:p>
        </w:tc>
        <w:tc>
          <w:tcPr>
            <w:tcW w:w="1363" w:type="dxa"/>
          </w:tcPr>
          <w:p w:rsidR="004A0AA4" w:rsidRDefault="004A0AA4" w:rsidP="006F12EE">
            <w:pPr>
              <w:rPr>
                <w:rFonts w:ascii="Arial" w:hAnsi="Arial" w:cs="Arial"/>
                <w:b/>
                <w:color w:val="000000" w:themeColor="text1"/>
                <w:sz w:val="32"/>
                <w:lang w:val="en-US" w:eastAsia="ja-JP"/>
              </w:rPr>
            </w:pPr>
          </w:p>
        </w:tc>
        <w:tc>
          <w:tcPr>
            <w:tcW w:w="3173" w:type="dxa"/>
          </w:tcPr>
          <w:p w:rsidR="004A0AA4" w:rsidRDefault="004A0AA4" w:rsidP="006F12EE">
            <w:pPr>
              <w:rPr>
                <w:rFonts w:ascii="Arial" w:hAnsi="Arial" w:cs="Arial"/>
                <w:b/>
                <w:color w:val="000000" w:themeColor="text1"/>
                <w:sz w:val="32"/>
                <w:lang w:val="en-US" w:eastAsia="ja-JP"/>
              </w:rPr>
            </w:pPr>
            <w:r>
              <w:rPr>
                <w:rFonts w:ascii="Arial" w:hAnsi="Arial" w:cs="Arial"/>
                <w:b/>
                <w:color w:val="000000" w:themeColor="text1"/>
                <w:sz w:val="32"/>
                <w:lang w:val="en-US" w:eastAsia="ja-JP"/>
              </w:rPr>
              <w:t>David Rich</w:t>
            </w:r>
          </w:p>
        </w:tc>
        <w:tc>
          <w:tcPr>
            <w:tcW w:w="1224" w:type="dxa"/>
          </w:tcPr>
          <w:p w:rsidR="004A0AA4" w:rsidRDefault="004A0AA4" w:rsidP="006F12EE">
            <w:pPr>
              <w:rPr>
                <w:rFonts w:ascii="Arial" w:hAnsi="Arial" w:cs="Arial"/>
                <w:b/>
                <w:color w:val="000000" w:themeColor="text1"/>
                <w:sz w:val="32"/>
                <w:lang w:val="en-US" w:eastAsia="ja-JP"/>
              </w:rPr>
            </w:pPr>
          </w:p>
        </w:tc>
      </w:tr>
    </w:tbl>
    <w:p w:rsidR="00405B4C" w:rsidRDefault="00405B4C">
      <w:pPr>
        <w:rPr>
          <w:b/>
          <w:u w:val="single"/>
        </w:rPr>
      </w:pPr>
    </w:p>
    <w:p w:rsidR="004A0AA4" w:rsidRDefault="004A0AA4">
      <w:pPr>
        <w:rPr>
          <w:b/>
          <w:u w:val="single"/>
        </w:rPr>
      </w:pPr>
      <w:r>
        <w:rPr>
          <w:b/>
          <w:u w:val="single"/>
        </w:rPr>
        <w:br w:type="page"/>
      </w:r>
    </w:p>
    <w:p w:rsidR="007C1A21" w:rsidRPr="00F6382E" w:rsidRDefault="00AE6C31" w:rsidP="00F6382E">
      <w:pPr>
        <w:jc w:val="both"/>
      </w:pPr>
      <w:r w:rsidRPr="00F6382E">
        <w:lastRenderedPageBreak/>
        <w:t xml:space="preserve">Any individual, person with parental responsibility or young person with sufficient capacity </w:t>
      </w:r>
      <w:r w:rsidR="007C1A21" w:rsidRPr="00F6382E">
        <w:t>has the right to ask what data our school or Evolution Academy Trust</w:t>
      </w:r>
      <w:r w:rsidRPr="00F6382E">
        <w:t xml:space="preserve"> holds about them</w:t>
      </w:r>
      <w:r w:rsidR="007C1A21" w:rsidRPr="00F6382E">
        <w:t>.</w:t>
      </w:r>
    </w:p>
    <w:p w:rsidR="007C1A21" w:rsidRPr="00F6382E" w:rsidRDefault="007C1A21" w:rsidP="00F6382E">
      <w:pPr>
        <w:jc w:val="both"/>
      </w:pPr>
      <w:r w:rsidRPr="00F6382E">
        <w:t>The right t</w:t>
      </w:r>
      <w:r w:rsidR="00405B4C" w:rsidRPr="00F6382E">
        <w:t>o</w:t>
      </w:r>
      <w:r w:rsidRPr="00F6382E">
        <w:t xml:space="preserve"> ask for data is called</w:t>
      </w:r>
      <w:r w:rsidR="00AE6C31" w:rsidRPr="00F6382E">
        <w:t xml:space="preserve"> a Subject Access Request (SAR). </w:t>
      </w:r>
    </w:p>
    <w:p w:rsidR="007C1A21" w:rsidRPr="00F6382E" w:rsidRDefault="00AE6C31" w:rsidP="00F6382E">
      <w:pPr>
        <w:jc w:val="both"/>
      </w:pPr>
      <w:r w:rsidRPr="00F6382E">
        <w:t>A SAR can be made using the ‘Subject Access Request’ form (</w:t>
      </w:r>
      <w:r w:rsidR="00405B4C" w:rsidRPr="00F6382E">
        <w:t>see below</w:t>
      </w:r>
      <w:r w:rsidRPr="00F6382E">
        <w:t xml:space="preserve">). </w:t>
      </w:r>
    </w:p>
    <w:p w:rsidR="007C1A21" w:rsidRPr="00F6382E" w:rsidRDefault="00AE6C31" w:rsidP="00F6382E">
      <w:pPr>
        <w:jc w:val="both"/>
      </w:pPr>
      <w:r w:rsidRPr="00F6382E">
        <w:t>The D</w:t>
      </w:r>
      <w:r w:rsidR="007C1A21" w:rsidRPr="00F6382E">
        <w:t>ata Pro</w:t>
      </w:r>
      <w:r w:rsidR="00405B4C" w:rsidRPr="00F6382E">
        <w:t xml:space="preserve">tection </w:t>
      </w:r>
      <w:r w:rsidRPr="00F6382E">
        <w:t>O</w:t>
      </w:r>
      <w:r w:rsidR="007C1A21" w:rsidRPr="00F6382E">
        <w:t xml:space="preserve">fficer for Evolution academy Trust is Mr David Rich.  The DPO can be contacted either through the school or directly by email at </w:t>
      </w:r>
      <w:hyperlink r:id="rId7" w:history="1">
        <w:r w:rsidR="007C1A21" w:rsidRPr="00F6382E">
          <w:rPr>
            <w:rStyle w:val="Hyperlink"/>
          </w:rPr>
          <w:t>DPO@evolutionacademytrust.co.uk</w:t>
        </w:r>
      </w:hyperlink>
    </w:p>
    <w:p w:rsidR="007C1A21" w:rsidRPr="00F6382E" w:rsidRDefault="00AE6C31" w:rsidP="00F6382E">
      <w:pPr>
        <w:jc w:val="both"/>
      </w:pPr>
      <w:r w:rsidRPr="00F6382E">
        <w:t xml:space="preserve"> </w:t>
      </w:r>
      <w:r w:rsidR="007C1A21" w:rsidRPr="00F6382E">
        <w:t>The DPO is the</w:t>
      </w:r>
      <w:r w:rsidRPr="00F6382E">
        <w:t xml:space="preserve"> designated as the person who will coordinate the response to a SAR. </w:t>
      </w:r>
    </w:p>
    <w:p w:rsidR="007C1A21" w:rsidRPr="00F6382E" w:rsidRDefault="00AE6C31" w:rsidP="00F6382E">
      <w:pPr>
        <w:jc w:val="both"/>
      </w:pPr>
      <w:r w:rsidRPr="00F6382E">
        <w:t>It is permissible to ask the individual who has made the request to be more specific about the information that they require in order to ensure that the information they are provided with meets their requirements rather than providing lots of information that may not be relevant to their query.</w:t>
      </w:r>
    </w:p>
    <w:p w:rsidR="007C1A21" w:rsidRPr="00F6382E" w:rsidRDefault="00AE6C31" w:rsidP="00F6382E">
      <w:pPr>
        <w:jc w:val="both"/>
      </w:pPr>
      <w:r w:rsidRPr="00F6382E">
        <w:t xml:space="preserve">Evidence of the identity of the person making the request and their relationship to the pupil must be gained prior to any disclosure of information. </w:t>
      </w:r>
    </w:p>
    <w:p w:rsidR="00405B4C" w:rsidRDefault="00F6382E" w:rsidP="00F6382E">
      <w:pPr>
        <w:jc w:val="both"/>
        <w:rPr>
          <w:rFonts w:cs="ArialMT"/>
          <w:color w:val="000000"/>
        </w:rPr>
      </w:pPr>
      <w:r w:rsidRPr="00F6382E">
        <w:rPr>
          <w:rFonts w:cs="ArialMT"/>
          <w:color w:val="000000"/>
        </w:rPr>
        <w:t xml:space="preserve">The response time for subject access requests for all or part of the pupil’s educational record is </w:t>
      </w:r>
      <w:r w:rsidR="005E3548">
        <w:rPr>
          <w:rFonts w:cs="ArialMT"/>
          <w:color w:val="000000"/>
        </w:rPr>
        <w:t>one calendar month from the date of the request, or receipt of appropriate identification or clarification of a request where appropriate</w:t>
      </w:r>
      <w:r w:rsidRPr="00F6382E">
        <w:rPr>
          <w:rFonts w:cs="ArialMT"/>
          <w:color w:val="000000"/>
        </w:rPr>
        <w:t xml:space="preserve">.  </w:t>
      </w:r>
    </w:p>
    <w:p w:rsidR="001861A1" w:rsidRDefault="001861A1" w:rsidP="00F6382E">
      <w:pPr>
        <w:jc w:val="both"/>
        <w:rPr>
          <w:rFonts w:cs="ArialMT"/>
          <w:color w:val="000000"/>
        </w:rPr>
      </w:pPr>
      <w:r>
        <w:rPr>
          <w:rFonts w:cs="ArialMT"/>
          <w:color w:val="000000"/>
        </w:rPr>
        <w:t>Where it is not possible to respond within one calendar month, the school will contact the Requestor in writing to advise that it will not be possible to respond fully within the one calendar month time scale and provide a new timescale for responding to the Subject Access Request.</w:t>
      </w:r>
    </w:p>
    <w:p w:rsidR="001861A1" w:rsidRPr="00F6382E" w:rsidRDefault="001861A1" w:rsidP="00F6382E">
      <w:pPr>
        <w:jc w:val="both"/>
      </w:pPr>
      <w:r>
        <w:rPr>
          <w:rFonts w:cs="ArialMT"/>
          <w:color w:val="000000"/>
        </w:rPr>
        <w:t>Where a request is considered to be sufficiently complex or as to require an extension of the period for response, the Requestor will be notified within one calendar of receiving the request, together with reasons as to why this is considered necessary</w:t>
      </w:r>
    </w:p>
    <w:p w:rsidR="00F6382E" w:rsidRPr="00F6382E" w:rsidRDefault="00405B4C" w:rsidP="00F6382E">
      <w:pPr>
        <w:jc w:val="both"/>
      </w:pPr>
      <w:r w:rsidRPr="00F6382E">
        <w:t>The school may refuse or charge for requests that are manifestly unfounded or excessive.</w:t>
      </w:r>
    </w:p>
    <w:p w:rsidR="00F6382E" w:rsidRPr="00F6382E" w:rsidRDefault="00F6382E" w:rsidP="00F6382E">
      <w:pPr>
        <w:autoSpaceDE w:val="0"/>
        <w:autoSpaceDN w:val="0"/>
        <w:adjustRightInd w:val="0"/>
        <w:jc w:val="both"/>
        <w:rPr>
          <w:rFonts w:cs="ArialMT"/>
          <w:color w:val="000000"/>
        </w:rPr>
      </w:pPr>
      <w:r w:rsidRPr="00F6382E">
        <w:rPr>
          <w:rFonts w:cs="ArialMT"/>
          <w:color w:val="000000"/>
        </w:rPr>
        <w:t xml:space="preserve">The Data Protection Act 1998 allows exemptions as to the provision of some information; </w:t>
      </w:r>
      <w:r w:rsidRPr="00F6382E">
        <w:rPr>
          <w:rFonts w:cs="Arial-BoldMT"/>
          <w:bCs/>
          <w:color w:val="000000"/>
        </w:rPr>
        <w:t>therefore all information will be reviewed prior to disclosure</w:t>
      </w:r>
      <w:r w:rsidRPr="00F6382E">
        <w:rPr>
          <w:rFonts w:cs="ArialMT"/>
          <w:color w:val="000000"/>
        </w:rPr>
        <w:t>.</w:t>
      </w:r>
    </w:p>
    <w:p w:rsidR="00F6382E" w:rsidRPr="00F6382E" w:rsidRDefault="00F6382E" w:rsidP="00F6382E">
      <w:pPr>
        <w:jc w:val="both"/>
        <w:rPr>
          <w:rFonts w:cs="ArialMT"/>
          <w:color w:val="000000"/>
        </w:rPr>
      </w:pPr>
      <w:r w:rsidRPr="00F6382E">
        <w:rPr>
          <w:rFonts w:cs="ArialMT"/>
          <w:color w:val="000000"/>
        </w:rPr>
        <w:t>Third party information is that which has been provided by another, such as the Police, Local Authority, Health Care professional or another school. Before disclosing third party information consent should normally be obtained. There is</w:t>
      </w:r>
      <w:r w:rsidR="008736A9">
        <w:rPr>
          <w:rFonts w:cs="ArialMT"/>
          <w:color w:val="000000"/>
        </w:rPr>
        <w:t xml:space="preserve"> still a need to adhere to the one calendar month</w:t>
      </w:r>
      <w:bookmarkStart w:id="0" w:name="_GoBack"/>
      <w:bookmarkEnd w:id="0"/>
      <w:r w:rsidRPr="00F6382E">
        <w:rPr>
          <w:rFonts w:cs="ArialMT"/>
          <w:color w:val="000000"/>
        </w:rPr>
        <w:t xml:space="preserve"> statutory timescale.</w:t>
      </w:r>
    </w:p>
    <w:p w:rsidR="00F6382E" w:rsidRPr="00F6382E" w:rsidRDefault="00F6382E" w:rsidP="00F6382E">
      <w:pPr>
        <w:autoSpaceDE w:val="0"/>
        <w:autoSpaceDN w:val="0"/>
        <w:adjustRightInd w:val="0"/>
        <w:jc w:val="both"/>
        <w:rPr>
          <w:rFonts w:cs="ArialMT"/>
          <w:color w:val="000000"/>
        </w:rPr>
      </w:pPr>
      <w:r w:rsidRPr="00F6382E">
        <w:rPr>
          <w:rFonts w:cs="ArialMT"/>
          <w:color w:val="000000"/>
        </w:rPr>
        <w:t>Any information which may cause serious harm to the physical or mental health or emotional condition of the pupil or another should not be disclosed, nor should information that would reveal that the child is at risk of abuse, or information relating to court proceedings.</w:t>
      </w:r>
    </w:p>
    <w:p w:rsidR="00F6382E" w:rsidRPr="00F6382E" w:rsidRDefault="00F6382E" w:rsidP="00F6382E">
      <w:pPr>
        <w:jc w:val="both"/>
        <w:rPr>
          <w:rFonts w:cs="ArialMT"/>
          <w:color w:val="000000"/>
        </w:rPr>
      </w:pPr>
      <w:r w:rsidRPr="00F6382E">
        <w:rPr>
          <w:rFonts w:cs="ArialMT"/>
          <w:color w:val="000000"/>
        </w:rPr>
        <w:t>If there are concerns over the disclosure of information then additional advice should be sought.</w:t>
      </w:r>
    </w:p>
    <w:p w:rsidR="00F6382E" w:rsidRPr="00F6382E" w:rsidRDefault="00F6382E" w:rsidP="00F6382E">
      <w:pPr>
        <w:jc w:val="both"/>
        <w:rPr>
          <w:rFonts w:cs="ArialMT"/>
          <w:color w:val="000000"/>
        </w:rPr>
      </w:pPr>
      <w:r w:rsidRPr="00F6382E">
        <w:rPr>
          <w:rFonts w:cs="ArialMT"/>
          <w:color w:val="000000"/>
        </w:rPr>
        <w:t>Where redaction (information blacked out/removed) has taken place then a full copy of the information provided should be retained in order to establish, if a complaint is made, what was redacted and why.</w:t>
      </w:r>
    </w:p>
    <w:p w:rsidR="00F6382E" w:rsidRPr="00F6382E" w:rsidRDefault="00F6382E" w:rsidP="00F6382E">
      <w:pPr>
        <w:autoSpaceDE w:val="0"/>
        <w:autoSpaceDN w:val="0"/>
        <w:adjustRightInd w:val="0"/>
        <w:jc w:val="both"/>
        <w:rPr>
          <w:rFonts w:cs="ArialMT"/>
          <w:color w:val="000000"/>
        </w:rPr>
      </w:pPr>
      <w:r w:rsidRPr="00F6382E">
        <w:rPr>
          <w:rFonts w:cs="ArialMT"/>
          <w:color w:val="000000"/>
        </w:rPr>
        <w:t>Information disclosed should be clear, thus any codes or technical terms will need to be clarified and explained. If information contained within the disclosure is difficult to read or illegible, then it should be retyped.</w:t>
      </w:r>
    </w:p>
    <w:p w:rsidR="00F6382E" w:rsidRDefault="00F6382E" w:rsidP="00F6382E">
      <w:pPr>
        <w:autoSpaceDE w:val="0"/>
        <w:autoSpaceDN w:val="0"/>
        <w:adjustRightInd w:val="0"/>
        <w:jc w:val="both"/>
        <w:rPr>
          <w:rFonts w:cs="ArialMT"/>
          <w:color w:val="000000"/>
        </w:rPr>
      </w:pPr>
      <w:r w:rsidRPr="00F6382E">
        <w:rPr>
          <w:rFonts w:cs="ArialMT"/>
          <w:color w:val="000000"/>
        </w:rPr>
        <w:lastRenderedPageBreak/>
        <w:t>Information can be provided at the school with a member of staff on hand to help and explain matters if requested, or provided at face to face handover. The views of the applicant should be taken into account when considering the method of delivery. If postal systems have to be used then registered/recorded mail must be used.</w:t>
      </w:r>
    </w:p>
    <w:p w:rsidR="00F6382E" w:rsidRPr="00F6382E" w:rsidRDefault="00F6382E" w:rsidP="00F6382E">
      <w:pPr>
        <w:autoSpaceDE w:val="0"/>
        <w:autoSpaceDN w:val="0"/>
        <w:adjustRightInd w:val="0"/>
        <w:jc w:val="both"/>
        <w:rPr>
          <w:rFonts w:cs="ArialMT"/>
          <w:color w:val="000000"/>
        </w:rPr>
      </w:pPr>
    </w:p>
    <w:p w:rsidR="00F6382E" w:rsidRPr="00F6382E" w:rsidRDefault="00F6382E" w:rsidP="00F6382E">
      <w:pPr>
        <w:autoSpaceDE w:val="0"/>
        <w:autoSpaceDN w:val="0"/>
        <w:adjustRightInd w:val="0"/>
        <w:jc w:val="both"/>
        <w:rPr>
          <w:rFonts w:cs="Arial-BoldMT"/>
          <w:b/>
          <w:bCs/>
          <w:color w:val="000000"/>
        </w:rPr>
      </w:pPr>
      <w:r w:rsidRPr="00F6382E">
        <w:rPr>
          <w:rFonts w:cs="Arial-BoldMT"/>
          <w:b/>
          <w:bCs/>
          <w:color w:val="000000"/>
        </w:rPr>
        <w:t>Complaints</w:t>
      </w:r>
    </w:p>
    <w:p w:rsidR="00F6382E" w:rsidRPr="00F6382E" w:rsidRDefault="00F6382E" w:rsidP="00F6382E">
      <w:pPr>
        <w:autoSpaceDE w:val="0"/>
        <w:autoSpaceDN w:val="0"/>
        <w:adjustRightInd w:val="0"/>
        <w:jc w:val="both"/>
        <w:rPr>
          <w:rFonts w:cs="ArialMT"/>
          <w:color w:val="000000"/>
        </w:rPr>
      </w:pPr>
      <w:r w:rsidRPr="00F6382E">
        <w:rPr>
          <w:rFonts w:cs="ArialMT"/>
          <w:color w:val="000000"/>
        </w:rPr>
        <w:t xml:space="preserve">Complaints about the above procedures should be made to the </w:t>
      </w:r>
      <w:r>
        <w:rPr>
          <w:rFonts w:cs="ArialMT"/>
          <w:color w:val="000000"/>
        </w:rPr>
        <w:t>Data Protection Office (DPO)</w:t>
      </w:r>
      <w:r w:rsidRPr="00F6382E">
        <w:rPr>
          <w:rFonts w:cs="ArialMT"/>
          <w:color w:val="000000"/>
        </w:rPr>
        <w:t xml:space="preserve"> who will decide whether it is appropriate for the complaint to be dealt with in accordance with the school’s complaint procedure.</w:t>
      </w:r>
    </w:p>
    <w:p w:rsidR="00F6382E" w:rsidRPr="00F6382E" w:rsidRDefault="00F6382E" w:rsidP="00F6382E">
      <w:pPr>
        <w:autoSpaceDE w:val="0"/>
        <w:autoSpaceDN w:val="0"/>
        <w:adjustRightInd w:val="0"/>
        <w:jc w:val="both"/>
        <w:rPr>
          <w:rFonts w:cs="ArialMT"/>
          <w:color w:val="000000"/>
        </w:rPr>
      </w:pPr>
      <w:r w:rsidRPr="00F6382E">
        <w:rPr>
          <w:rFonts w:cs="ArialMT"/>
          <w:color w:val="000000"/>
        </w:rPr>
        <w:t>Complaints which are not appropriate to be dealt with through the school’s complaint procedure can be dealt with by the Information Commissioner. Contact details of both will be provided with the disclosure information.</w:t>
      </w:r>
    </w:p>
    <w:p w:rsidR="00F6382E" w:rsidRPr="00F6382E" w:rsidRDefault="00F6382E" w:rsidP="00F6382E">
      <w:pPr>
        <w:autoSpaceDE w:val="0"/>
        <w:autoSpaceDN w:val="0"/>
        <w:adjustRightInd w:val="0"/>
        <w:jc w:val="both"/>
        <w:rPr>
          <w:rFonts w:cs="Arial-BoldMT"/>
          <w:b/>
          <w:bCs/>
          <w:color w:val="000000"/>
        </w:rPr>
      </w:pPr>
    </w:p>
    <w:p w:rsidR="00F6382E" w:rsidRPr="00F6382E" w:rsidRDefault="00F6382E" w:rsidP="00F6382E">
      <w:pPr>
        <w:autoSpaceDE w:val="0"/>
        <w:autoSpaceDN w:val="0"/>
        <w:adjustRightInd w:val="0"/>
        <w:jc w:val="both"/>
        <w:rPr>
          <w:rFonts w:cs="Arial-BoldMT"/>
          <w:b/>
          <w:bCs/>
          <w:color w:val="000000"/>
        </w:rPr>
      </w:pPr>
      <w:r w:rsidRPr="00F6382E">
        <w:rPr>
          <w:rFonts w:cs="Arial-BoldMT"/>
          <w:b/>
          <w:bCs/>
          <w:color w:val="000000"/>
        </w:rPr>
        <w:t>Contacts</w:t>
      </w:r>
    </w:p>
    <w:p w:rsidR="00F6382E" w:rsidRPr="00F6382E" w:rsidRDefault="00F6382E" w:rsidP="00F6382E">
      <w:pPr>
        <w:autoSpaceDE w:val="0"/>
        <w:autoSpaceDN w:val="0"/>
        <w:adjustRightInd w:val="0"/>
        <w:jc w:val="both"/>
        <w:rPr>
          <w:rFonts w:cs="Arial-ItalicMT"/>
          <w:i/>
          <w:iCs/>
          <w:color w:val="000000"/>
        </w:rPr>
      </w:pPr>
      <w:r w:rsidRPr="00F6382E">
        <w:rPr>
          <w:rFonts w:cs="ArialMT"/>
          <w:color w:val="000000"/>
        </w:rPr>
        <w:t xml:space="preserve">If you have any queries or concerns regarding these policies /procedures then please contact the </w:t>
      </w:r>
      <w:proofErr w:type="spellStart"/>
      <w:r w:rsidRPr="00F6382E">
        <w:rPr>
          <w:rFonts w:cs="ArialMT"/>
          <w:color w:val="000000"/>
        </w:rPr>
        <w:t>Headteacher</w:t>
      </w:r>
      <w:proofErr w:type="spellEnd"/>
      <w:r>
        <w:rPr>
          <w:rFonts w:cs="ArialMT"/>
          <w:color w:val="000000"/>
        </w:rPr>
        <w:t xml:space="preserve"> or Data Protection Officer</w:t>
      </w:r>
      <w:r w:rsidRPr="00F6382E">
        <w:rPr>
          <w:rFonts w:cs="Arial-ItalicMT"/>
          <w:i/>
          <w:iCs/>
          <w:color w:val="000000"/>
        </w:rPr>
        <w:t>.</w:t>
      </w:r>
    </w:p>
    <w:p w:rsidR="00F6382E" w:rsidRPr="00F6382E" w:rsidRDefault="00F6382E" w:rsidP="00F6382E">
      <w:pPr>
        <w:autoSpaceDE w:val="0"/>
        <w:autoSpaceDN w:val="0"/>
        <w:adjustRightInd w:val="0"/>
        <w:jc w:val="both"/>
        <w:rPr>
          <w:rFonts w:cs="ArialMT"/>
          <w:color w:val="000000"/>
        </w:rPr>
      </w:pPr>
    </w:p>
    <w:p w:rsidR="00F6382E" w:rsidRPr="00F6382E" w:rsidRDefault="00F6382E" w:rsidP="00F6382E">
      <w:pPr>
        <w:autoSpaceDE w:val="0"/>
        <w:autoSpaceDN w:val="0"/>
        <w:adjustRightInd w:val="0"/>
        <w:jc w:val="both"/>
      </w:pPr>
      <w:r w:rsidRPr="00F6382E">
        <w:t xml:space="preserve">Further advice and information can be obtained from the Information Commissioner’s Office, </w:t>
      </w:r>
      <w:r w:rsidRPr="00F6382E">
        <w:rPr>
          <w:color w:val="0000FF"/>
        </w:rPr>
        <w:t xml:space="preserve">www.ico.gov.uk </w:t>
      </w:r>
      <w:r w:rsidRPr="00F6382E">
        <w:t>or telephone 0303 123 1113.</w:t>
      </w:r>
    </w:p>
    <w:p w:rsidR="00405B4C" w:rsidRDefault="00405B4C" w:rsidP="00F6382E">
      <w:pPr>
        <w:jc w:val="both"/>
      </w:pPr>
      <w:r>
        <w:br w:type="page"/>
      </w:r>
    </w:p>
    <w:p w:rsidR="007C1A21" w:rsidRPr="007C1A21" w:rsidRDefault="00AE6C31" w:rsidP="007C1A21">
      <w:pPr>
        <w:jc w:val="center"/>
        <w:rPr>
          <w:b/>
          <w:u w:val="single"/>
        </w:rPr>
      </w:pPr>
      <w:r w:rsidRPr="007C1A21">
        <w:rPr>
          <w:b/>
          <w:u w:val="single"/>
        </w:rPr>
        <w:lastRenderedPageBreak/>
        <w:t>Subject Access Request (SAR) Form</w:t>
      </w:r>
    </w:p>
    <w:tbl>
      <w:tblPr>
        <w:tblStyle w:val="TableGrid"/>
        <w:tblW w:w="0" w:type="auto"/>
        <w:tblLook w:val="04A0" w:firstRow="1" w:lastRow="0" w:firstColumn="1" w:lastColumn="0" w:noHBand="0" w:noVBand="1"/>
      </w:tblPr>
      <w:tblGrid>
        <w:gridCol w:w="3114"/>
        <w:gridCol w:w="5902"/>
      </w:tblGrid>
      <w:tr w:rsidR="00593FE3" w:rsidTr="00593FE3">
        <w:tc>
          <w:tcPr>
            <w:tcW w:w="9016" w:type="dxa"/>
            <w:gridSpan w:val="2"/>
            <w:shd w:val="clear" w:color="auto" w:fill="FFFFFF" w:themeFill="background1"/>
          </w:tcPr>
          <w:p w:rsidR="00593FE3" w:rsidRDefault="00593FE3" w:rsidP="00593FE3">
            <w:pPr>
              <w:jc w:val="center"/>
              <w:rPr>
                <w:b/>
              </w:rPr>
            </w:pPr>
            <w:r w:rsidRPr="00593FE3">
              <w:rPr>
                <w:b/>
              </w:rPr>
              <w:t>Data Subject’s Details (person whose information you are requesting)</w:t>
            </w:r>
          </w:p>
          <w:p w:rsidR="00593FE3" w:rsidRDefault="00593FE3"/>
        </w:tc>
      </w:tr>
      <w:tr w:rsidR="007C1A21" w:rsidTr="00593FE3">
        <w:tc>
          <w:tcPr>
            <w:tcW w:w="3114" w:type="dxa"/>
            <w:shd w:val="clear" w:color="auto" w:fill="00B0F0"/>
          </w:tcPr>
          <w:p w:rsidR="007C1A21" w:rsidRPr="00593FE3" w:rsidRDefault="007C1A21">
            <w:pPr>
              <w:rPr>
                <w:b/>
              </w:rPr>
            </w:pPr>
            <w:r w:rsidRPr="00593FE3">
              <w:rPr>
                <w:b/>
              </w:rPr>
              <w:t>Title</w:t>
            </w:r>
          </w:p>
          <w:p w:rsidR="00593FE3" w:rsidRPr="00593FE3" w:rsidRDefault="00593FE3">
            <w:pPr>
              <w:rPr>
                <w:b/>
              </w:rPr>
            </w:pPr>
          </w:p>
        </w:tc>
        <w:tc>
          <w:tcPr>
            <w:tcW w:w="5902" w:type="dxa"/>
          </w:tcPr>
          <w:p w:rsidR="007C1A21" w:rsidRDefault="007C1A21"/>
        </w:tc>
      </w:tr>
      <w:tr w:rsidR="007C1A21" w:rsidTr="00593FE3">
        <w:tc>
          <w:tcPr>
            <w:tcW w:w="3114" w:type="dxa"/>
            <w:shd w:val="clear" w:color="auto" w:fill="00B0F0"/>
          </w:tcPr>
          <w:p w:rsidR="007C1A21" w:rsidRPr="00593FE3" w:rsidRDefault="007C1A21">
            <w:pPr>
              <w:rPr>
                <w:b/>
              </w:rPr>
            </w:pPr>
            <w:r w:rsidRPr="00593FE3">
              <w:rPr>
                <w:b/>
              </w:rPr>
              <w:t>Full name</w:t>
            </w:r>
          </w:p>
          <w:p w:rsidR="00593FE3" w:rsidRPr="00593FE3" w:rsidRDefault="00593FE3">
            <w:pPr>
              <w:rPr>
                <w:b/>
              </w:rPr>
            </w:pPr>
          </w:p>
        </w:tc>
        <w:tc>
          <w:tcPr>
            <w:tcW w:w="5902" w:type="dxa"/>
          </w:tcPr>
          <w:p w:rsidR="007C1A21" w:rsidRDefault="007C1A21"/>
        </w:tc>
      </w:tr>
      <w:tr w:rsidR="007C1A21" w:rsidTr="00593FE3">
        <w:tc>
          <w:tcPr>
            <w:tcW w:w="3114" w:type="dxa"/>
            <w:shd w:val="clear" w:color="auto" w:fill="00B0F0"/>
          </w:tcPr>
          <w:p w:rsidR="007C1A21" w:rsidRPr="00593FE3" w:rsidRDefault="007C1A21">
            <w:pPr>
              <w:rPr>
                <w:b/>
              </w:rPr>
            </w:pPr>
            <w:r w:rsidRPr="00593FE3">
              <w:rPr>
                <w:b/>
              </w:rPr>
              <w:t>Date of Birth</w:t>
            </w:r>
          </w:p>
          <w:p w:rsidR="00593FE3" w:rsidRPr="00593FE3" w:rsidRDefault="00593FE3">
            <w:pPr>
              <w:rPr>
                <w:b/>
              </w:rPr>
            </w:pPr>
          </w:p>
        </w:tc>
        <w:tc>
          <w:tcPr>
            <w:tcW w:w="5902" w:type="dxa"/>
          </w:tcPr>
          <w:p w:rsidR="007C1A21" w:rsidRDefault="007C1A21"/>
        </w:tc>
      </w:tr>
      <w:tr w:rsidR="007C1A21" w:rsidTr="00593FE3">
        <w:tc>
          <w:tcPr>
            <w:tcW w:w="3114" w:type="dxa"/>
            <w:shd w:val="clear" w:color="auto" w:fill="00B0F0"/>
          </w:tcPr>
          <w:p w:rsidR="007C1A21" w:rsidRPr="00593FE3" w:rsidRDefault="007C1A21">
            <w:pPr>
              <w:rPr>
                <w:b/>
              </w:rPr>
            </w:pPr>
            <w:r w:rsidRPr="00593FE3">
              <w:rPr>
                <w:b/>
              </w:rPr>
              <w:t>Address</w:t>
            </w:r>
          </w:p>
          <w:p w:rsidR="00593FE3" w:rsidRPr="00593FE3" w:rsidRDefault="00593FE3">
            <w:pPr>
              <w:rPr>
                <w:b/>
              </w:rPr>
            </w:pPr>
          </w:p>
        </w:tc>
        <w:tc>
          <w:tcPr>
            <w:tcW w:w="5902" w:type="dxa"/>
          </w:tcPr>
          <w:p w:rsidR="007C1A21" w:rsidRDefault="007C1A21"/>
        </w:tc>
      </w:tr>
      <w:tr w:rsidR="007C1A21" w:rsidTr="00593FE3">
        <w:tc>
          <w:tcPr>
            <w:tcW w:w="3114" w:type="dxa"/>
            <w:shd w:val="clear" w:color="auto" w:fill="00B0F0"/>
          </w:tcPr>
          <w:p w:rsidR="007C1A21" w:rsidRPr="00593FE3" w:rsidRDefault="007C1A21">
            <w:pPr>
              <w:rPr>
                <w:b/>
              </w:rPr>
            </w:pPr>
            <w:r w:rsidRPr="00593FE3">
              <w:rPr>
                <w:b/>
              </w:rPr>
              <w:t>Year Group (if a pupil at school)</w:t>
            </w:r>
          </w:p>
          <w:p w:rsidR="00593FE3" w:rsidRPr="00593FE3" w:rsidRDefault="00593FE3">
            <w:pPr>
              <w:rPr>
                <w:b/>
              </w:rPr>
            </w:pPr>
          </w:p>
        </w:tc>
        <w:tc>
          <w:tcPr>
            <w:tcW w:w="5902" w:type="dxa"/>
          </w:tcPr>
          <w:p w:rsidR="007C1A21" w:rsidRDefault="007C1A21"/>
        </w:tc>
      </w:tr>
    </w:tbl>
    <w:p w:rsidR="007C1A21" w:rsidRDefault="007C1A21"/>
    <w:p w:rsidR="007C1A21" w:rsidRPr="00593FE3" w:rsidRDefault="007C1A21">
      <w:pPr>
        <w:rPr>
          <w:b/>
        </w:rPr>
      </w:pPr>
    </w:p>
    <w:tbl>
      <w:tblPr>
        <w:tblStyle w:val="TableGrid"/>
        <w:tblW w:w="0" w:type="auto"/>
        <w:tblLook w:val="04A0" w:firstRow="1" w:lastRow="0" w:firstColumn="1" w:lastColumn="0" w:noHBand="0" w:noVBand="1"/>
      </w:tblPr>
      <w:tblGrid>
        <w:gridCol w:w="3114"/>
        <w:gridCol w:w="1984"/>
        <w:gridCol w:w="3918"/>
      </w:tblGrid>
      <w:tr w:rsidR="00593FE3" w:rsidTr="00593FE3">
        <w:tc>
          <w:tcPr>
            <w:tcW w:w="9016" w:type="dxa"/>
            <w:gridSpan w:val="3"/>
            <w:shd w:val="clear" w:color="auto" w:fill="FFFFFF" w:themeFill="background1"/>
          </w:tcPr>
          <w:p w:rsidR="00593FE3" w:rsidRDefault="00593FE3" w:rsidP="00593FE3">
            <w:pPr>
              <w:jc w:val="center"/>
              <w:rPr>
                <w:b/>
              </w:rPr>
            </w:pPr>
            <w:r w:rsidRPr="00593FE3">
              <w:rPr>
                <w:b/>
              </w:rPr>
              <w:t>Person requesting details</w:t>
            </w:r>
          </w:p>
          <w:p w:rsidR="00593FE3" w:rsidRDefault="00593FE3"/>
        </w:tc>
      </w:tr>
      <w:tr w:rsidR="007C1A21" w:rsidTr="00593FE3">
        <w:tc>
          <w:tcPr>
            <w:tcW w:w="3114" w:type="dxa"/>
            <w:shd w:val="clear" w:color="auto" w:fill="00B0F0"/>
          </w:tcPr>
          <w:p w:rsidR="007C1A21" w:rsidRPr="00593FE3" w:rsidRDefault="007C1A21">
            <w:pPr>
              <w:rPr>
                <w:b/>
              </w:rPr>
            </w:pPr>
            <w:r w:rsidRPr="00593FE3">
              <w:rPr>
                <w:b/>
              </w:rPr>
              <w:t>Title</w:t>
            </w:r>
          </w:p>
          <w:p w:rsidR="00593FE3" w:rsidRPr="00593FE3" w:rsidRDefault="00593FE3">
            <w:pPr>
              <w:rPr>
                <w:b/>
              </w:rPr>
            </w:pPr>
          </w:p>
        </w:tc>
        <w:tc>
          <w:tcPr>
            <w:tcW w:w="5902" w:type="dxa"/>
            <w:gridSpan w:val="2"/>
          </w:tcPr>
          <w:p w:rsidR="007C1A21" w:rsidRDefault="007C1A21"/>
        </w:tc>
      </w:tr>
      <w:tr w:rsidR="007C1A21" w:rsidTr="00593FE3">
        <w:tc>
          <w:tcPr>
            <w:tcW w:w="3114" w:type="dxa"/>
            <w:shd w:val="clear" w:color="auto" w:fill="00B0F0"/>
          </w:tcPr>
          <w:p w:rsidR="007C1A21" w:rsidRPr="00593FE3" w:rsidRDefault="007C1A21">
            <w:pPr>
              <w:rPr>
                <w:b/>
              </w:rPr>
            </w:pPr>
            <w:r w:rsidRPr="00593FE3">
              <w:rPr>
                <w:b/>
              </w:rPr>
              <w:t>Full Name</w:t>
            </w:r>
          </w:p>
          <w:p w:rsidR="00593FE3" w:rsidRPr="00593FE3" w:rsidRDefault="00593FE3">
            <w:pPr>
              <w:rPr>
                <w:b/>
              </w:rPr>
            </w:pPr>
          </w:p>
        </w:tc>
        <w:tc>
          <w:tcPr>
            <w:tcW w:w="5902" w:type="dxa"/>
            <w:gridSpan w:val="2"/>
          </w:tcPr>
          <w:p w:rsidR="007C1A21" w:rsidRDefault="007C1A21"/>
        </w:tc>
      </w:tr>
      <w:tr w:rsidR="007C1A21" w:rsidTr="00593FE3">
        <w:tc>
          <w:tcPr>
            <w:tcW w:w="3114" w:type="dxa"/>
            <w:shd w:val="clear" w:color="auto" w:fill="00B0F0"/>
          </w:tcPr>
          <w:p w:rsidR="007C1A21" w:rsidRPr="00593FE3" w:rsidRDefault="007C1A21">
            <w:pPr>
              <w:rPr>
                <w:b/>
              </w:rPr>
            </w:pPr>
            <w:r w:rsidRPr="00593FE3">
              <w:rPr>
                <w:b/>
              </w:rPr>
              <w:t>Address</w:t>
            </w:r>
          </w:p>
          <w:p w:rsidR="00593FE3" w:rsidRPr="00593FE3" w:rsidRDefault="00593FE3">
            <w:pPr>
              <w:rPr>
                <w:b/>
              </w:rPr>
            </w:pPr>
          </w:p>
        </w:tc>
        <w:tc>
          <w:tcPr>
            <w:tcW w:w="5902" w:type="dxa"/>
            <w:gridSpan w:val="2"/>
          </w:tcPr>
          <w:p w:rsidR="007C1A21" w:rsidRDefault="007C1A21"/>
        </w:tc>
      </w:tr>
      <w:tr w:rsidR="00593FE3" w:rsidTr="00593FE3">
        <w:trPr>
          <w:trHeight w:val="270"/>
        </w:trPr>
        <w:tc>
          <w:tcPr>
            <w:tcW w:w="3114" w:type="dxa"/>
            <w:vMerge w:val="restart"/>
            <w:shd w:val="clear" w:color="auto" w:fill="00B0F0"/>
          </w:tcPr>
          <w:p w:rsidR="00593FE3" w:rsidRPr="00593FE3" w:rsidRDefault="00593FE3">
            <w:pPr>
              <w:rPr>
                <w:b/>
              </w:rPr>
            </w:pPr>
            <w:r w:rsidRPr="00593FE3">
              <w:rPr>
                <w:b/>
              </w:rPr>
              <w:t>Contact details:</w:t>
            </w:r>
          </w:p>
          <w:p w:rsidR="00593FE3" w:rsidRPr="00593FE3" w:rsidRDefault="00593FE3">
            <w:pPr>
              <w:rPr>
                <w:b/>
              </w:rPr>
            </w:pPr>
            <w:r w:rsidRPr="00593FE3">
              <w:rPr>
                <w:b/>
              </w:rPr>
              <w:t>Telephone number</w:t>
            </w:r>
          </w:p>
        </w:tc>
        <w:tc>
          <w:tcPr>
            <w:tcW w:w="5902" w:type="dxa"/>
            <w:gridSpan w:val="2"/>
          </w:tcPr>
          <w:p w:rsidR="00593FE3" w:rsidRDefault="00593FE3">
            <w:r>
              <w:t>Telephone Number</w:t>
            </w:r>
          </w:p>
          <w:p w:rsidR="00593FE3" w:rsidRDefault="00593FE3"/>
        </w:tc>
      </w:tr>
      <w:tr w:rsidR="00593FE3" w:rsidTr="00593FE3">
        <w:trPr>
          <w:trHeight w:val="270"/>
        </w:trPr>
        <w:tc>
          <w:tcPr>
            <w:tcW w:w="3114" w:type="dxa"/>
            <w:vMerge/>
            <w:shd w:val="clear" w:color="auto" w:fill="00B0F0"/>
          </w:tcPr>
          <w:p w:rsidR="00593FE3" w:rsidRPr="00593FE3" w:rsidRDefault="00593FE3">
            <w:pPr>
              <w:rPr>
                <w:b/>
              </w:rPr>
            </w:pPr>
          </w:p>
        </w:tc>
        <w:tc>
          <w:tcPr>
            <w:tcW w:w="5902" w:type="dxa"/>
            <w:gridSpan w:val="2"/>
          </w:tcPr>
          <w:p w:rsidR="00593FE3" w:rsidRDefault="00593FE3">
            <w:r>
              <w:t>Email address:</w:t>
            </w:r>
          </w:p>
          <w:p w:rsidR="00593FE3" w:rsidRDefault="00593FE3"/>
        </w:tc>
      </w:tr>
      <w:tr w:rsidR="00593FE3" w:rsidTr="00593FE3">
        <w:trPr>
          <w:trHeight w:val="405"/>
        </w:trPr>
        <w:tc>
          <w:tcPr>
            <w:tcW w:w="3114" w:type="dxa"/>
            <w:vMerge w:val="restart"/>
            <w:shd w:val="clear" w:color="auto" w:fill="00B0F0"/>
          </w:tcPr>
          <w:p w:rsidR="00593FE3" w:rsidRPr="00593FE3" w:rsidRDefault="00593FE3">
            <w:pPr>
              <w:rPr>
                <w:b/>
              </w:rPr>
            </w:pPr>
            <w:r w:rsidRPr="00593FE3">
              <w:rPr>
                <w:b/>
              </w:rPr>
              <w:t>Evidence of Identity</w:t>
            </w:r>
          </w:p>
          <w:p w:rsidR="00593FE3" w:rsidRPr="00593FE3" w:rsidRDefault="00593FE3">
            <w:pPr>
              <w:rPr>
                <w:b/>
              </w:rPr>
            </w:pPr>
          </w:p>
        </w:tc>
        <w:tc>
          <w:tcPr>
            <w:tcW w:w="1984" w:type="dxa"/>
            <w:vMerge w:val="restart"/>
          </w:tcPr>
          <w:p w:rsidR="00593FE3" w:rsidRDefault="00593FE3">
            <w:r>
              <w:t>Evidence Provided?</w:t>
            </w:r>
          </w:p>
        </w:tc>
        <w:tc>
          <w:tcPr>
            <w:tcW w:w="3918" w:type="dxa"/>
          </w:tcPr>
          <w:p w:rsidR="00593FE3" w:rsidRDefault="00593FE3">
            <w:r>
              <w:t>Yes</w:t>
            </w:r>
          </w:p>
        </w:tc>
      </w:tr>
      <w:tr w:rsidR="00593FE3" w:rsidTr="00593FE3">
        <w:trPr>
          <w:trHeight w:val="405"/>
        </w:trPr>
        <w:tc>
          <w:tcPr>
            <w:tcW w:w="3114" w:type="dxa"/>
            <w:vMerge/>
            <w:shd w:val="clear" w:color="auto" w:fill="00B0F0"/>
          </w:tcPr>
          <w:p w:rsidR="00593FE3" w:rsidRPr="00593FE3" w:rsidRDefault="00593FE3">
            <w:pPr>
              <w:rPr>
                <w:b/>
              </w:rPr>
            </w:pPr>
          </w:p>
        </w:tc>
        <w:tc>
          <w:tcPr>
            <w:tcW w:w="1984" w:type="dxa"/>
            <w:vMerge/>
          </w:tcPr>
          <w:p w:rsidR="00593FE3" w:rsidRDefault="00593FE3"/>
        </w:tc>
        <w:tc>
          <w:tcPr>
            <w:tcW w:w="3918" w:type="dxa"/>
          </w:tcPr>
          <w:p w:rsidR="00593FE3" w:rsidRDefault="00593FE3">
            <w:r>
              <w:t>No</w:t>
            </w:r>
          </w:p>
        </w:tc>
      </w:tr>
      <w:tr w:rsidR="00593FE3" w:rsidTr="00593FE3">
        <w:tc>
          <w:tcPr>
            <w:tcW w:w="3114" w:type="dxa"/>
            <w:vMerge/>
            <w:shd w:val="clear" w:color="auto" w:fill="00B0F0"/>
          </w:tcPr>
          <w:p w:rsidR="00593FE3" w:rsidRPr="00593FE3" w:rsidRDefault="00593FE3">
            <w:pPr>
              <w:rPr>
                <w:b/>
              </w:rPr>
            </w:pPr>
          </w:p>
        </w:tc>
        <w:tc>
          <w:tcPr>
            <w:tcW w:w="5902" w:type="dxa"/>
            <w:gridSpan w:val="2"/>
          </w:tcPr>
          <w:p w:rsidR="00593FE3" w:rsidRDefault="00593FE3">
            <w:r>
              <w:t xml:space="preserve">Details of evidence provided </w:t>
            </w:r>
            <w:proofErr w:type="spellStart"/>
            <w:r>
              <w:t>i.e</w:t>
            </w:r>
            <w:proofErr w:type="spellEnd"/>
            <w:r>
              <w:t xml:space="preserve"> Photo Driving Licence / Passport</w:t>
            </w:r>
            <w:r w:rsidR="00FF3FB4">
              <w:t xml:space="preserve"> / utility bill / birth or marriage certificate /P45 / P60, credit card or mortgage statement</w:t>
            </w:r>
          </w:p>
          <w:p w:rsidR="00593FE3" w:rsidRDefault="00593FE3"/>
          <w:p w:rsidR="00593FE3" w:rsidRDefault="00593FE3"/>
          <w:p w:rsidR="00593FE3" w:rsidRDefault="00593FE3"/>
        </w:tc>
      </w:tr>
      <w:tr w:rsidR="00593FE3" w:rsidTr="00593FE3">
        <w:trPr>
          <w:trHeight w:val="510"/>
        </w:trPr>
        <w:tc>
          <w:tcPr>
            <w:tcW w:w="3114" w:type="dxa"/>
            <w:vMerge w:val="restart"/>
            <w:shd w:val="clear" w:color="auto" w:fill="00B0F0"/>
          </w:tcPr>
          <w:p w:rsidR="00593FE3" w:rsidRPr="00593FE3" w:rsidRDefault="00593FE3">
            <w:pPr>
              <w:rPr>
                <w:b/>
              </w:rPr>
            </w:pPr>
            <w:r w:rsidRPr="00593FE3">
              <w:rPr>
                <w:b/>
              </w:rPr>
              <w:t>Status of Requestor:</w:t>
            </w:r>
          </w:p>
        </w:tc>
        <w:tc>
          <w:tcPr>
            <w:tcW w:w="1984" w:type="dxa"/>
            <w:vMerge w:val="restart"/>
          </w:tcPr>
          <w:p w:rsidR="00593FE3" w:rsidRDefault="00593FE3" w:rsidP="00FF3FB4">
            <w:r>
              <w:t>Data Subject?</w:t>
            </w:r>
          </w:p>
        </w:tc>
        <w:tc>
          <w:tcPr>
            <w:tcW w:w="3918" w:type="dxa"/>
          </w:tcPr>
          <w:p w:rsidR="00593FE3" w:rsidRDefault="00593FE3">
            <w:r>
              <w:t>Yes</w:t>
            </w:r>
          </w:p>
        </w:tc>
      </w:tr>
      <w:tr w:rsidR="00593FE3" w:rsidTr="00593FE3">
        <w:trPr>
          <w:trHeight w:val="510"/>
        </w:trPr>
        <w:tc>
          <w:tcPr>
            <w:tcW w:w="3114" w:type="dxa"/>
            <w:vMerge/>
            <w:shd w:val="clear" w:color="auto" w:fill="00B0F0"/>
          </w:tcPr>
          <w:p w:rsidR="00593FE3" w:rsidRDefault="00593FE3"/>
        </w:tc>
        <w:tc>
          <w:tcPr>
            <w:tcW w:w="1984" w:type="dxa"/>
            <w:vMerge/>
          </w:tcPr>
          <w:p w:rsidR="00593FE3" w:rsidRDefault="00593FE3"/>
        </w:tc>
        <w:tc>
          <w:tcPr>
            <w:tcW w:w="3918" w:type="dxa"/>
          </w:tcPr>
          <w:p w:rsidR="00593FE3" w:rsidRDefault="00593FE3">
            <w:r>
              <w:t>No</w:t>
            </w:r>
          </w:p>
        </w:tc>
      </w:tr>
      <w:tr w:rsidR="00593FE3" w:rsidTr="00593FE3">
        <w:trPr>
          <w:trHeight w:val="510"/>
        </w:trPr>
        <w:tc>
          <w:tcPr>
            <w:tcW w:w="3114" w:type="dxa"/>
            <w:vMerge/>
            <w:shd w:val="clear" w:color="auto" w:fill="00B0F0"/>
          </w:tcPr>
          <w:p w:rsidR="00593FE3" w:rsidRDefault="00593FE3"/>
        </w:tc>
        <w:tc>
          <w:tcPr>
            <w:tcW w:w="1984" w:type="dxa"/>
            <w:vMerge w:val="restart"/>
          </w:tcPr>
          <w:p w:rsidR="00593FE3" w:rsidRDefault="00593FE3">
            <w:r>
              <w:t>Parent or person with Parental Responsibility?</w:t>
            </w:r>
          </w:p>
        </w:tc>
        <w:tc>
          <w:tcPr>
            <w:tcW w:w="3918" w:type="dxa"/>
          </w:tcPr>
          <w:p w:rsidR="00593FE3" w:rsidRDefault="00593FE3">
            <w:r>
              <w:t>Yes</w:t>
            </w:r>
          </w:p>
        </w:tc>
      </w:tr>
      <w:tr w:rsidR="00593FE3" w:rsidTr="00593FE3">
        <w:trPr>
          <w:trHeight w:val="510"/>
        </w:trPr>
        <w:tc>
          <w:tcPr>
            <w:tcW w:w="3114" w:type="dxa"/>
            <w:vMerge/>
            <w:shd w:val="clear" w:color="auto" w:fill="00B0F0"/>
          </w:tcPr>
          <w:p w:rsidR="00593FE3" w:rsidRDefault="00593FE3"/>
        </w:tc>
        <w:tc>
          <w:tcPr>
            <w:tcW w:w="1984" w:type="dxa"/>
            <w:vMerge/>
          </w:tcPr>
          <w:p w:rsidR="00593FE3" w:rsidRDefault="00593FE3"/>
        </w:tc>
        <w:tc>
          <w:tcPr>
            <w:tcW w:w="3918" w:type="dxa"/>
          </w:tcPr>
          <w:p w:rsidR="00593FE3" w:rsidRDefault="00593FE3">
            <w:r>
              <w:t>No</w:t>
            </w:r>
          </w:p>
        </w:tc>
      </w:tr>
      <w:tr w:rsidR="00593FE3" w:rsidTr="00593FE3">
        <w:trPr>
          <w:trHeight w:val="510"/>
        </w:trPr>
        <w:tc>
          <w:tcPr>
            <w:tcW w:w="3114" w:type="dxa"/>
            <w:vMerge/>
            <w:shd w:val="clear" w:color="auto" w:fill="00B0F0"/>
          </w:tcPr>
          <w:p w:rsidR="00593FE3" w:rsidRDefault="00593FE3"/>
        </w:tc>
        <w:tc>
          <w:tcPr>
            <w:tcW w:w="1984" w:type="dxa"/>
            <w:vMerge w:val="restart"/>
          </w:tcPr>
          <w:p w:rsidR="00593FE3" w:rsidRDefault="00593FE3">
            <w:r>
              <w:t>Other?</w:t>
            </w:r>
          </w:p>
        </w:tc>
        <w:tc>
          <w:tcPr>
            <w:tcW w:w="3918" w:type="dxa"/>
          </w:tcPr>
          <w:p w:rsidR="00593FE3" w:rsidRDefault="00593FE3">
            <w:r>
              <w:t>Yes – Please Specify</w:t>
            </w:r>
          </w:p>
        </w:tc>
      </w:tr>
      <w:tr w:rsidR="00593FE3" w:rsidTr="00593FE3">
        <w:trPr>
          <w:trHeight w:val="544"/>
        </w:trPr>
        <w:tc>
          <w:tcPr>
            <w:tcW w:w="3114" w:type="dxa"/>
            <w:vMerge/>
            <w:shd w:val="clear" w:color="auto" w:fill="00B0F0"/>
          </w:tcPr>
          <w:p w:rsidR="00593FE3" w:rsidRDefault="00593FE3"/>
        </w:tc>
        <w:tc>
          <w:tcPr>
            <w:tcW w:w="1984" w:type="dxa"/>
            <w:vMerge/>
          </w:tcPr>
          <w:p w:rsidR="00593FE3" w:rsidRDefault="00593FE3"/>
        </w:tc>
        <w:tc>
          <w:tcPr>
            <w:tcW w:w="3918" w:type="dxa"/>
          </w:tcPr>
          <w:p w:rsidR="00593FE3" w:rsidRDefault="00593FE3">
            <w:r>
              <w:t>No</w:t>
            </w:r>
          </w:p>
        </w:tc>
      </w:tr>
    </w:tbl>
    <w:p w:rsidR="007C1A21" w:rsidRDefault="007C1A21"/>
    <w:tbl>
      <w:tblPr>
        <w:tblStyle w:val="TableGrid"/>
        <w:tblW w:w="0" w:type="auto"/>
        <w:tblLook w:val="04A0" w:firstRow="1" w:lastRow="0" w:firstColumn="1" w:lastColumn="0" w:noHBand="0" w:noVBand="1"/>
      </w:tblPr>
      <w:tblGrid>
        <w:gridCol w:w="4508"/>
        <w:gridCol w:w="4508"/>
      </w:tblGrid>
      <w:tr w:rsidR="00D427CC" w:rsidTr="00D427CC">
        <w:tc>
          <w:tcPr>
            <w:tcW w:w="9016" w:type="dxa"/>
            <w:gridSpan w:val="2"/>
            <w:shd w:val="clear" w:color="auto" w:fill="00B0F0"/>
          </w:tcPr>
          <w:p w:rsidR="00D427CC" w:rsidRPr="00D427CC" w:rsidRDefault="00D427CC" w:rsidP="00D427CC">
            <w:pPr>
              <w:jc w:val="center"/>
              <w:rPr>
                <w:b/>
              </w:rPr>
            </w:pPr>
            <w:r w:rsidRPr="00D427CC">
              <w:rPr>
                <w:b/>
              </w:rPr>
              <w:lastRenderedPageBreak/>
              <w:t>Details of Subject Access Request</w:t>
            </w:r>
            <w:r w:rsidR="00F6382E">
              <w:rPr>
                <w:b/>
              </w:rPr>
              <w:t xml:space="preserve"> – please be specific</w:t>
            </w:r>
          </w:p>
          <w:p w:rsidR="00D427CC" w:rsidRDefault="00D427CC"/>
        </w:tc>
      </w:tr>
      <w:tr w:rsidR="00593FE3" w:rsidTr="00593FE3">
        <w:tc>
          <w:tcPr>
            <w:tcW w:w="4508" w:type="dxa"/>
          </w:tcPr>
          <w:p w:rsidR="00593FE3" w:rsidRDefault="00593FE3"/>
          <w:p w:rsidR="00D427CC" w:rsidRDefault="00D427CC"/>
          <w:p w:rsidR="00D427CC" w:rsidRDefault="00D427CC"/>
          <w:p w:rsidR="00D427CC" w:rsidRDefault="00D427CC"/>
          <w:p w:rsidR="00D427CC" w:rsidRDefault="00D427CC"/>
          <w:p w:rsidR="00D427CC" w:rsidRDefault="00D427CC"/>
          <w:p w:rsidR="00D427CC" w:rsidRDefault="00D427CC"/>
          <w:p w:rsidR="00D427CC" w:rsidRDefault="00D427CC"/>
          <w:p w:rsidR="00D427CC" w:rsidRDefault="00D427CC"/>
          <w:p w:rsidR="00D427CC" w:rsidRDefault="00D427CC"/>
          <w:p w:rsidR="00D427CC" w:rsidRDefault="00D427CC"/>
          <w:p w:rsidR="00D427CC" w:rsidRDefault="00D427CC"/>
          <w:p w:rsidR="00D427CC" w:rsidRDefault="00D427CC"/>
          <w:p w:rsidR="00D427CC" w:rsidRDefault="00D427CC"/>
          <w:p w:rsidR="00D427CC" w:rsidRDefault="00D427CC"/>
        </w:tc>
        <w:tc>
          <w:tcPr>
            <w:tcW w:w="4508" w:type="dxa"/>
          </w:tcPr>
          <w:p w:rsidR="00593FE3" w:rsidRDefault="00593FE3"/>
        </w:tc>
      </w:tr>
    </w:tbl>
    <w:p w:rsidR="00593FE3" w:rsidRDefault="00593FE3"/>
    <w:tbl>
      <w:tblPr>
        <w:tblStyle w:val="TableGrid"/>
        <w:tblW w:w="0" w:type="auto"/>
        <w:tblLook w:val="04A0" w:firstRow="1" w:lastRow="0" w:firstColumn="1" w:lastColumn="0" w:noHBand="0" w:noVBand="1"/>
      </w:tblPr>
      <w:tblGrid>
        <w:gridCol w:w="5665"/>
        <w:gridCol w:w="3351"/>
      </w:tblGrid>
      <w:tr w:rsidR="00D427CC" w:rsidTr="00D427CC">
        <w:tc>
          <w:tcPr>
            <w:tcW w:w="9016" w:type="dxa"/>
            <w:gridSpan w:val="2"/>
            <w:shd w:val="clear" w:color="auto" w:fill="00B0F0"/>
          </w:tcPr>
          <w:p w:rsidR="00D427CC" w:rsidRDefault="00D427CC" w:rsidP="00D427CC">
            <w:pPr>
              <w:jc w:val="center"/>
              <w:rPr>
                <w:b/>
              </w:rPr>
            </w:pPr>
            <w:r w:rsidRPr="00D427CC">
              <w:rPr>
                <w:b/>
              </w:rPr>
              <w:t>Declaration</w:t>
            </w:r>
          </w:p>
          <w:p w:rsidR="00D427CC" w:rsidRPr="00D427CC" w:rsidRDefault="00D427CC" w:rsidP="00D427CC">
            <w:pPr>
              <w:jc w:val="center"/>
              <w:rPr>
                <w:b/>
              </w:rPr>
            </w:pPr>
          </w:p>
        </w:tc>
      </w:tr>
      <w:tr w:rsidR="00D427CC" w:rsidTr="002B41D2">
        <w:tc>
          <w:tcPr>
            <w:tcW w:w="9016" w:type="dxa"/>
            <w:gridSpan w:val="2"/>
          </w:tcPr>
          <w:p w:rsidR="00D427CC" w:rsidRDefault="00D427CC"/>
          <w:p w:rsidR="00D427CC" w:rsidRDefault="00D427CC">
            <w:r>
              <w:t>I, ………………………………………………………………………… hereby request that</w:t>
            </w:r>
          </w:p>
          <w:p w:rsidR="00D427CC" w:rsidRDefault="00D427CC"/>
          <w:p w:rsidR="00D427CC" w:rsidRDefault="00D427CC">
            <w:r>
              <w:t>…………………………………………………………………………………………………………………. (insert name of school)</w:t>
            </w:r>
          </w:p>
          <w:p w:rsidR="00D427CC" w:rsidRDefault="00D427CC"/>
          <w:p w:rsidR="00D427CC" w:rsidRDefault="00D427CC">
            <w:r>
              <w:t>provide the data requested about me</w:t>
            </w:r>
          </w:p>
        </w:tc>
      </w:tr>
      <w:tr w:rsidR="00D427CC" w:rsidTr="00E112A6">
        <w:tc>
          <w:tcPr>
            <w:tcW w:w="9016" w:type="dxa"/>
            <w:gridSpan w:val="2"/>
          </w:tcPr>
          <w:p w:rsidR="00D427CC" w:rsidRDefault="00D427CC">
            <w:r>
              <w:t>Signed:</w:t>
            </w:r>
          </w:p>
          <w:p w:rsidR="00D427CC" w:rsidRDefault="00D427CC"/>
        </w:tc>
      </w:tr>
      <w:tr w:rsidR="00D427CC" w:rsidTr="00D427CC">
        <w:tc>
          <w:tcPr>
            <w:tcW w:w="5665" w:type="dxa"/>
          </w:tcPr>
          <w:p w:rsidR="00D427CC" w:rsidRDefault="00D427CC">
            <w:r>
              <w:t>Print:</w:t>
            </w:r>
          </w:p>
          <w:p w:rsidR="00D427CC" w:rsidRDefault="00D427CC"/>
        </w:tc>
        <w:tc>
          <w:tcPr>
            <w:tcW w:w="3351" w:type="dxa"/>
          </w:tcPr>
          <w:p w:rsidR="00D427CC" w:rsidRDefault="00D427CC">
            <w:r>
              <w:t>Date</w:t>
            </w:r>
          </w:p>
        </w:tc>
      </w:tr>
    </w:tbl>
    <w:p w:rsidR="00D427CC" w:rsidRDefault="00D427CC"/>
    <w:tbl>
      <w:tblPr>
        <w:tblStyle w:val="TableGrid"/>
        <w:tblW w:w="0" w:type="auto"/>
        <w:tblLook w:val="04A0" w:firstRow="1" w:lastRow="0" w:firstColumn="1" w:lastColumn="0" w:noHBand="0" w:noVBand="1"/>
      </w:tblPr>
      <w:tblGrid>
        <w:gridCol w:w="5665"/>
        <w:gridCol w:w="3351"/>
      </w:tblGrid>
      <w:tr w:rsidR="00D427CC" w:rsidTr="00D427CC">
        <w:tc>
          <w:tcPr>
            <w:tcW w:w="9016" w:type="dxa"/>
            <w:gridSpan w:val="2"/>
            <w:shd w:val="clear" w:color="auto" w:fill="00B0F0"/>
          </w:tcPr>
          <w:p w:rsidR="00D427CC" w:rsidRDefault="00D427CC" w:rsidP="006F12EE">
            <w:pPr>
              <w:jc w:val="center"/>
              <w:rPr>
                <w:b/>
              </w:rPr>
            </w:pPr>
            <w:r w:rsidRPr="00D427CC">
              <w:rPr>
                <w:b/>
              </w:rPr>
              <w:t>Declaration</w:t>
            </w:r>
          </w:p>
          <w:p w:rsidR="00D427CC" w:rsidRPr="00D427CC" w:rsidRDefault="00D427CC" w:rsidP="006F12EE">
            <w:pPr>
              <w:jc w:val="center"/>
              <w:rPr>
                <w:b/>
              </w:rPr>
            </w:pPr>
          </w:p>
        </w:tc>
      </w:tr>
      <w:tr w:rsidR="00D427CC" w:rsidTr="006F12EE">
        <w:tc>
          <w:tcPr>
            <w:tcW w:w="9016" w:type="dxa"/>
            <w:gridSpan w:val="2"/>
          </w:tcPr>
          <w:p w:rsidR="00D427CC" w:rsidRDefault="00D427CC" w:rsidP="006F12EE"/>
          <w:p w:rsidR="00D427CC" w:rsidRDefault="00D427CC" w:rsidP="006F12EE">
            <w:r>
              <w:t>I, ………………………………………………………………………… hereby request that</w:t>
            </w:r>
          </w:p>
          <w:p w:rsidR="00D427CC" w:rsidRDefault="00D427CC" w:rsidP="006F12EE"/>
          <w:p w:rsidR="00D427CC" w:rsidRDefault="00D427CC" w:rsidP="006F12EE">
            <w:r>
              <w:t>…………………………………………………………………………………………………………………. (insert name of school)</w:t>
            </w:r>
          </w:p>
          <w:p w:rsidR="00D427CC" w:rsidRDefault="00D427CC" w:rsidP="006F12EE"/>
          <w:p w:rsidR="00D427CC" w:rsidRDefault="00D427CC" w:rsidP="006F12EE">
            <w:r>
              <w:t>provide the data requested about:</w:t>
            </w:r>
          </w:p>
          <w:p w:rsidR="00D427CC" w:rsidRDefault="00D427CC" w:rsidP="006F12EE"/>
          <w:p w:rsidR="00D427CC" w:rsidRDefault="00D427CC" w:rsidP="006F12EE">
            <w:r>
              <w:t>…………………………………………………………………………………………………………………….(insert name of child)</w:t>
            </w:r>
          </w:p>
          <w:p w:rsidR="00D427CC" w:rsidRDefault="00D427CC" w:rsidP="006F12EE"/>
          <w:p w:rsidR="00D427CC" w:rsidRDefault="00D427CC" w:rsidP="006F12EE">
            <w:r>
              <w:t>on the basis of the authority I have</w:t>
            </w:r>
          </w:p>
          <w:p w:rsidR="00D427CC" w:rsidRDefault="00D427CC" w:rsidP="006F12EE"/>
        </w:tc>
      </w:tr>
      <w:tr w:rsidR="00D427CC" w:rsidTr="006F12EE">
        <w:tc>
          <w:tcPr>
            <w:tcW w:w="9016" w:type="dxa"/>
            <w:gridSpan w:val="2"/>
          </w:tcPr>
          <w:p w:rsidR="00D427CC" w:rsidRDefault="00D427CC" w:rsidP="006F12EE">
            <w:r>
              <w:t>Signed:</w:t>
            </w:r>
          </w:p>
          <w:p w:rsidR="00D427CC" w:rsidRDefault="00D427CC" w:rsidP="006F12EE"/>
        </w:tc>
      </w:tr>
      <w:tr w:rsidR="00D427CC" w:rsidTr="006F12EE">
        <w:tc>
          <w:tcPr>
            <w:tcW w:w="5665" w:type="dxa"/>
          </w:tcPr>
          <w:p w:rsidR="00D427CC" w:rsidRDefault="00D427CC" w:rsidP="006F12EE">
            <w:r>
              <w:t>Print:</w:t>
            </w:r>
          </w:p>
          <w:p w:rsidR="00D427CC" w:rsidRDefault="00D427CC" w:rsidP="006F12EE"/>
        </w:tc>
        <w:tc>
          <w:tcPr>
            <w:tcW w:w="3351" w:type="dxa"/>
          </w:tcPr>
          <w:p w:rsidR="00D427CC" w:rsidRDefault="00D427CC" w:rsidP="006F12EE">
            <w:r>
              <w:t>Date</w:t>
            </w:r>
          </w:p>
        </w:tc>
      </w:tr>
    </w:tbl>
    <w:p w:rsidR="00D427CC" w:rsidRDefault="00D427CC"/>
    <w:sectPr w:rsidR="00D427CC" w:rsidSect="00595130">
      <w:headerReference w:type="default" r:id="rId8"/>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130" w:rsidRDefault="00595130" w:rsidP="00595130">
      <w:pPr>
        <w:spacing w:after="0" w:line="240" w:lineRule="auto"/>
      </w:pPr>
      <w:r>
        <w:separator/>
      </w:r>
    </w:p>
  </w:endnote>
  <w:endnote w:type="continuationSeparator" w:id="0">
    <w:p w:rsidR="00595130" w:rsidRDefault="00595130" w:rsidP="0059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130" w:rsidRDefault="00595130" w:rsidP="00595130">
      <w:pPr>
        <w:spacing w:after="0" w:line="240" w:lineRule="auto"/>
      </w:pPr>
      <w:r>
        <w:separator/>
      </w:r>
    </w:p>
  </w:footnote>
  <w:footnote w:type="continuationSeparator" w:id="0">
    <w:p w:rsidR="00595130" w:rsidRDefault="00595130" w:rsidP="00595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30" w:rsidRDefault="00595130" w:rsidP="00595130">
    <w:pPr>
      <w:pStyle w:val="Header"/>
      <w:jc w:val="right"/>
    </w:pPr>
    <w:r w:rsidRPr="00D31FB8">
      <w:rPr>
        <w:noProof/>
        <w:lang w:eastAsia="en-GB"/>
      </w:rPr>
      <w:drawing>
        <wp:inline distT="0" distB="0" distL="0" distR="0" wp14:anchorId="3B091C12" wp14:editId="6786BBAC">
          <wp:extent cx="1235592" cy="648586"/>
          <wp:effectExtent l="19050" t="0" r="0" b="0"/>
          <wp:docPr id="10"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39741" cy="6507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31"/>
    <w:rsid w:val="001861A1"/>
    <w:rsid w:val="00405B4C"/>
    <w:rsid w:val="004A0AA4"/>
    <w:rsid w:val="00593FE3"/>
    <w:rsid w:val="00595130"/>
    <w:rsid w:val="005E3548"/>
    <w:rsid w:val="007C1A21"/>
    <w:rsid w:val="008736A9"/>
    <w:rsid w:val="00AE6C31"/>
    <w:rsid w:val="00D427CC"/>
    <w:rsid w:val="00F243BA"/>
    <w:rsid w:val="00F6382E"/>
    <w:rsid w:val="00FF3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B027C21-BE7D-457B-83A7-65282C67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A21"/>
    <w:rPr>
      <w:color w:val="0563C1" w:themeColor="hyperlink"/>
      <w:u w:val="single"/>
    </w:rPr>
  </w:style>
  <w:style w:type="table" w:styleId="TableGrid">
    <w:name w:val="Table Grid"/>
    <w:basedOn w:val="TableNormal"/>
    <w:uiPriority w:val="39"/>
    <w:rsid w:val="007C1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5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130"/>
  </w:style>
  <w:style w:type="paragraph" w:styleId="Footer">
    <w:name w:val="footer"/>
    <w:basedOn w:val="Normal"/>
    <w:link w:val="FooterChar"/>
    <w:uiPriority w:val="99"/>
    <w:unhideWhenUsed/>
    <w:rsid w:val="00595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PO@evolutionacademytrus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EF0C0B3D</Template>
  <TotalTime>5</TotalTime>
  <Pages>5</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Costessey Junior</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Adamson</dc:creator>
  <cp:keywords/>
  <dc:description/>
  <cp:lastModifiedBy>Mr Adamson</cp:lastModifiedBy>
  <cp:revision>4</cp:revision>
  <dcterms:created xsi:type="dcterms:W3CDTF">2018-05-23T14:04:00Z</dcterms:created>
  <dcterms:modified xsi:type="dcterms:W3CDTF">2018-05-24T06:30:00Z</dcterms:modified>
</cp:coreProperties>
</file>